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74" w:rsidRDefault="008E1374" w:rsidP="008E13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«Укрепление единства российской нации и этнокультурное развитие народов, проживающих в Охотском муниципальном районе, на 2015-2025 годы</w:t>
      </w:r>
    </w:p>
    <w:p w:rsidR="008E1374" w:rsidRDefault="008E1374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374" w:rsidRDefault="008E1374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AA6" w:rsidRPr="00EC59E1" w:rsidRDefault="00677AA6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Охотский район  относится к районам Крайнего Севера и включает в себя одно городское и семь сельских поселений.</w:t>
      </w:r>
    </w:p>
    <w:p w:rsidR="00542F65" w:rsidRPr="00EC59E1" w:rsidRDefault="00E01957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На 01.01.201</w:t>
      </w:r>
      <w:r w:rsidR="000067F0" w:rsidRPr="00EC59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 в районе   проживает </w:t>
      </w:r>
      <w:r w:rsidR="000067F0" w:rsidRPr="00EC59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7F0" w:rsidRPr="00EC59E1">
        <w:rPr>
          <w:rFonts w:ascii="Times New Roman" w:eastAsia="Times New Roman" w:hAnsi="Times New Roman" w:cs="Times New Roman"/>
          <w:sz w:val="28"/>
          <w:szCs w:val="28"/>
        </w:rPr>
        <w:t>943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 человек. В этом числе 7</w:t>
      </w:r>
      <w:r w:rsidR="00AD3744" w:rsidRPr="00EC59E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>% составля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ют русские. До 18</w:t>
      </w:r>
      <w:r w:rsidR="00AD3744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%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 (1 286 человек) - коренные малочисленные народы Севера, основн</w:t>
      </w:r>
      <w:r w:rsidR="00E0401B" w:rsidRPr="00EC59E1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 массу которых   составляют эвены (1 234 человека).  На территории района проживают украинцы (5,2</w:t>
      </w:r>
      <w:r w:rsidR="00AD3744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>%), татары (1,1</w:t>
      </w:r>
      <w:r w:rsidR="00AD3744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>%), корейцы (1,0</w:t>
      </w:r>
      <w:r w:rsidR="00AD3744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>%), якуты (0,7</w:t>
      </w:r>
      <w:r w:rsidR="00AD3744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>%) и незначительное количество  представителей других национальностей (белорусы, мордва, чуваши, буряты и т.д.), общее число которых в структуре населения занимает около 3%. На период сезонных работ в районе увеличивается количество граждан, приезжающих  из южных регионов России.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За последнее  пятилетие в районе наблюдается тенденция значительно</w:t>
      </w:r>
      <w:r w:rsidR="00751946" w:rsidRPr="00EC59E1">
        <w:rPr>
          <w:rFonts w:ascii="Times New Roman" w:eastAsia="Times New Roman" w:hAnsi="Times New Roman" w:cs="Times New Roman"/>
          <w:sz w:val="28"/>
          <w:szCs w:val="28"/>
        </w:rPr>
        <w:t>го оттока населения (до 2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51946" w:rsidRPr="00EC59E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человек ежегодно) и его естественной убыли (до 80 человек ежегодно). Основн</w:t>
      </w:r>
      <w:r w:rsidR="00E0401B" w:rsidRPr="00EC59E1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E0401B" w:rsidRPr="00EC59E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этого являются: тяжёлые природно-климатические условия;  удорожание жизни в связи с </w:t>
      </w:r>
      <w:r w:rsidR="00251798" w:rsidRPr="00EC59E1">
        <w:rPr>
          <w:rFonts w:ascii="Times New Roman" w:eastAsia="Times New Roman" w:hAnsi="Times New Roman" w:cs="Times New Roman"/>
          <w:sz w:val="28"/>
          <w:szCs w:val="28"/>
        </w:rPr>
        <w:t xml:space="preserve">отдаленностью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от регионального центра</w:t>
      </w:r>
      <w:r w:rsidR="00251798" w:rsidRPr="00EC59E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неразвитость межселенческих транспортных схем;  высокие коммунальные и транспортные  тарифы. Численность коренного населения остаётся стабильной, и поэтому за пять лет отмечен рост его удельного объёма в общем количестве жителей (с 15 до 1</w:t>
      </w:r>
      <w:r w:rsidR="00751946" w:rsidRPr="00EC59E1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Ситуация в сфере межнациональных отношений оценивается, в основном, как благополучная и отличается стабильностью, за исключением отдельных редких конфликтов на бытовой почве. При этом заслуживают внимания и анализа учащающиеся </w:t>
      </w:r>
      <w:r w:rsidR="00251798" w:rsidRPr="00EC59E1">
        <w:rPr>
          <w:rFonts w:ascii="Times New Roman" w:eastAsia="Times New Roman" w:hAnsi="Times New Roman" w:cs="Times New Roman"/>
          <w:sz w:val="28"/>
          <w:szCs w:val="28"/>
        </w:rPr>
        <w:t xml:space="preserve">претензии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в адрес органов местного самоуправления по поводу  того, что старожильческое население не наделено отдельными льготами, предусмотренными для коренных малочисленных народов Севера.  Также в связи с повышенным  уровнем безработицы (в большей мере незарегистрированной) местное население, подчас, недоброжелательно  высказывается по поводу обеспечения работой граждан, приезжающих в район из южных регионов России. Имеют место недоброжелательные нетерпимые высказывания  в связи с увеличением вынужденной миграции коренного населения из мест их компактного проживания в районный центр.  Наблюдаются случаи агрессивного антиобщественного поведения молодёжи. 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Религиозная ситуация отличается стабильностью. В основном, верующие   проповедуют православие. В Охотске работает православная церковь Спасо-Преображенского прихода Хабаровской Епархии.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Случаев экстремизма, терроризма не зарегистрировано  на протяжении всего послевоенного времени. Правоохранительными  органами района не отмечено фактов разжигания национальной и религиозной розни. </w:t>
      </w:r>
    </w:p>
    <w:p w:rsidR="00677AA6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заместителя главы администрации района по социальным вопросам сложилась работоспособная структура, направленная на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lastRenderedPageBreak/>
        <w:t>гармонизацию межнациональных отношений на основе укрепления единства российской нации, на воспитание здоровых принципов межэтнического общения, поддержку формирования толерантного поведения, на пропаганду,  и развитие национальных культур, на активную поддержку эвенского  языка, прикладного искусства и народных промыслов коренных малочисленных народов Севера. Эту работу организовывают специалисты отдел</w:t>
      </w:r>
      <w:r w:rsidR="00D056FA" w:rsidRPr="00EC59E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 культуры, по семейной политики и социальной инфраструктуре, образования  администрации района.  При главе района проводятся совещания по решению проблемных вопросов  межнациональных отношений, складывается практика  депутатских слушаний по реализации государственной  политики в отношении коренного населения. </w:t>
      </w:r>
    </w:p>
    <w:p w:rsidR="000C6F4F" w:rsidRPr="00EC59E1" w:rsidRDefault="00677AA6" w:rsidP="0067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9E1">
        <w:rPr>
          <w:rFonts w:ascii="Times New Roman" w:eastAsia="Times New Roman" w:hAnsi="Times New Roman"/>
          <w:sz w:val="28"/>
          <w:szCs w:val="28"/>
        </w:rPr>
        <w:t>В Охотском муниципальном районе в целях сохранения и развития национальных традиционных культур создано муниципальное казенное учреждение культуры  «Центр этнических культур»</w:t>
      </w:r>
      <w:r w:rsidR="00E23D05" w:rsidRPr="00EC59E1">
        <w:rPr>
          <w:rFonts w:ascii="Times New Roman" w:eastAsia="Times New Roman" w:hAnsi="Times New Roman"/>
          <w:sz w:val="28"/>
          <w:szCs w:val="28"/>
        </w:rPr>
        <w:t xml:space="preserve"> (далее – Центр)</w:t>
      </w:r>
      <w:r w:rsidRPr="00EC59E1">
        <w:rPr>
          <w:rFonts w:ascii="Times New Roman" w:eastAsia="Times New Roman" w:hAnsi="Times New Roman"/>
          <w:sz w:val="28"/>
          <w:szCs w:val="28"/>
        </w:rPr>
        <w:t>.</w:t>
      </w:r>
      <w:r w:rsidR="00E23D05" w:rsidRPr="00EC59E1">
        <w:rPr>
          <w:rFonts w:ascii="Times New Roman" w:eastAsia="Times New Roman" w:hAnsi="Times New Roman"/>
          <w:sz w:val="28"/>
          <w:szCs w:val="28"/>
        </w:rPr>
        <w:t xml:space="preserve"> Центр осуществляет свою деятельность в двух направлениях – сектор славянской и сектор эвенской культуры. </w:t>
      </w:r>
    </w:p>
    <w:p w:rsidR="00677AA6" w:rsidRPr="00EC59E1" w:rsidRDefault="00677AA6" w:rsidP="0067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9E1">
        <w:rPr>
          <w:rFonts w:ascii="Times New Roman" w:eastAsia="Times New Roman" w:hAnsi="Times New Roman"/>
          <w:sz w:val="28"/>
          <w:szCs w:val="28"/>
        </w:rPr>
        <w:t xml:space="preserve">Одной  из задач Центра является сохранение и развитие национальных культурных традиций, художественного и декоративно-прикладного творчества. При Центре и его филиале в национальном селе Арка работают 12 клубных формирований, в которых задействовано 166 человек. На работу в Центр приглашены 17 человек, в том числе 5 мастеров традиционного декоративно-прикладного искусства. Уникальные изделия мастериц Центра включены в фонд Хабаровского краевого музея им. Н.И. Гродекова. При Центре осуществляет деятельность экспериментальная школа-студия по обучению юных эвенов родному языку, навыкам традиционных ремесел и декоративно-прикладного искусства, действует кружок «Хостак» («Умелец») по обучению традиционным навыкам жизни в таежных условиях. Также при сельском Доме культуры с. Иня создан кружок декоративно-прикладного искусства коренных малочисленных народов «Северное сияние». Широко известен в районе и за его пределами танцевальный коллектив «Нэвтэчен», ежегодный участник краевой профильной смены «Дети Амура: жизнь и творчество», неоднократный лауреат международных, краевых и региональных фестивалей и конкурсов. </w:t>
      </w:r>
    </w:p>
    <w:p w:rsidR="00677AA6" w:rsidRPr="00EC59E1" w:rsidRDefault="00677AA6" w:rsidP="00677A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C59E1">
        <w:rPr>
          <w:rFonts w:ascii="Times New Roman" w:eastAsia="Times New Roman" w:hAnsi="Times New Roman"/>
          <w:sz w:val="28"/>
          <w:szCs w:val="28"/>
        </w:rPr>
        <w:t>Мастера декоративно-прикладного искусства Охотского муниципального района постоянно принимают участие в краевых, всероссийских и международных конкурсах и фестивалях «Ремесла земли Дерсу», «Живая нить времен», «Северная цивилизация», «Северная ладья», «Бубен дружбы», «Сокровища Севера», «Российско-китайская ярмарка».</w:t>
      </w:r>
    </w:p>
    <w:p w:rsidR="000C6F4F" w:rsidRPr="00EC59E1" w:rsidRDefault="000C6F4F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Но в Центре уделяется внимание не только культуре, обычаям и традициям коренного населения. На базе Центра создается уличная экспозиция «Косой острожек». Основная задача экспозиции – показать быт казаков-первопроходцев.</w:t>
      </w:r>
    </w:p>
    <w:p w:rsidR="000C6F4F" w:rsidRPr="00EC59E1" w:rsidRDefault="000C6F4F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Охотском районе функционирует 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районное отделение </w:t>
      </w:r>
      <w:r w:rsidR="00C30AFA" w:rsidRPr="00EC59E1">
        <w:rPr>
          <w:rFonts w:ascii="Times New Roman" w:eastAsia="Times New Roman" w:hAnsi="Times New Roman" w:cs="Times New Roman"/>
          <w:sz w:val="28"/>
          <w:szCs w:val="28"/>
        </w:rPr>
        <w:t xml:space="preserve">региональной </w:t>
      </w:r>
      <w:r w:rsidR="00D8101D" w:rsidRPr="00EC59E1">
        <w:rPr>
          <w:rFonts w:ascii="Times New Roman" w:eastAsia="Times New Roman" w:hAnsi="Times New Roman" w:cs="Times New Roman"/>
          <w:sz w:val="28"/>
          <w:szCs w:val="28"/>
        </w:rPr>
        <w:t>общественной организации «Ассоциация коренных малочисленных народов Севера Хабаровского края»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F65" w:rsidRPr="00EC59E1" w:rsidRDefault="000C6F4F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Разработана и реализуется муниципальная программа «Содействие развитию коренных малочисленных народов Севера, проживающих в Охотском муниципальном районе Хабаровского края, на 2014-2016 годы». Указанная программа также направлена на поддержку коренного населения, улучшение его социально-экономического положения. Мероприятия, направленные на поддержку коренного населения, а также на профилактику межнациональных конфликтов, предусмотрены в рамках реализации и других муниципальных программ социальной направленности.</w:t>
      </w:r>
      <w:r w:rsidR="009B64A8" w:rsidRPr="00EC59E1">
        <w:rPr>
          <w:rFonts w:ascii="Times New Roman" w:eastAsia="Times New Roman" w:hAnsi="Times New Roman" w:cs="Times New Roman"/>
          <w:sz w:val="28"/>
          <w:szCs w:val="28"/>
        </w:rPr>
        <w:t xml:space="preserve"> Однако все эти мероприятия опосредованно касались сферы национальной политики.</w:t>
      </w:r>
      <w:r w:rsidR="00542F65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совершенствования государственной национальной политики, гармонизации  межнациональных отношений и укрепления толерантности среди населения района   обусловлена в первую очередь тем, что его территория является исторической родиной представителей коренных малочисленных народов Севера – эвенов, во-вторых, на этой территории  в настоящее время проживают представители около 20 национальностей при доминирующей численности русского населения. Вместе с этим, в связи </w:t>
      </w:r>
      <w:r w:rsidR="00751946" w:rsidRPr="00EC59E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751946" w:rsidRPr="00EC59E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осложнени</w:t>
      </w:r>
      <w:r w:rsidR="00751946" w:rsidRPr="00EC59E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ситуации в сфере межнациональных отношений в Российской  Федерации, сегодня, как никогда, необходима поддержка курса государственных и региональных  органов власти по укреплению на местах доброжелательных взаимоотношений между людьми на основе ценностей многонационального сообщества</w:t>
      </w:r>
      <w:r w:rsidR="009B64A8" w:rsidRPr="00EC59E1">
        <w:rPr>
          <w:rFonts w:ascii="Times New Roman" w:eastAsia="Times New Roman" w:hAnsi="Times New Roman" w:cs="Times New Roman"/>
          <w:sz w:val="28"/>
          <w:szCs w:val="28"/>
        </w:rPr>
        <w:t xml:space="preserve"> и укреплению российской гражданской идентичности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2D79" w:rsidRPr="00EC59E1" w:rsidRDefault="00C96188" w:rsidP="00C961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В 2014 году была разработана муниципальная программа «Укрепление единства российской нации и этнокультурное развитие народов, проживающих в Охотском муниципальном районе, на 2015-2025 годы» (далее - программа).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Программа п</w:t>
      </w:r>
      <w:r w:rsidR="00C96188" w:rsidRPr="00EC59E1">
        <w:rPr>
          <w:rFonts w:ascii="Times New Roman" w:eastAsia="Times New Roman" w:hAnsi="Times New Roman" w:cs="Times New Roman"/>
          <w:sz w:val="28"/>
          <w:szCs w:val="28"/>
        </w:rPr>
        <w:t>ризвана: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учесть взаимосвязь вышеназванных проблем и осуществить комплексность и последовательность их решения;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- обосновать приоритетность осуществления специальных мероприятий, направленных на  укрепление единства российской нации и этническое развитие народов, проживающих в  районе; </w:t>
      </w:r>
    </w:p>
    <w:p w:rsidR="00542F65" w:rsidRPr="00EC59E1" w:rsidRDefault="00542F65" w:rsidP="00542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привлечь определённый  объем финансовых средств, необходимых для реализации заявленных мероприятий.</w:t>
      </w:r>
    </w:p>
    <w:p w:rsidR="00CD32F5" w:rsidRPr="00EC59E1" w:rsidRDefault="00CD32F5" w:rsidP="0087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AFA" w:rsidRPr="00EC59E1" w:rsidRDefault="00D53733" w:rsidP="00876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9E1">
        <w:rPr>
          <w:rFonts w:ascii="Times New Roman" w:hAnsi="Times New Roman" w:cs="Times New Roman"/>
          <w:sz w:val="28"/>
          <w:szCs w:val="28"/>
        </w:rPr>
        <w:t>Основн</w:t>
      </w:r>
      <w:r w:rsidR="00876BC6" w:rsidRPr="00EC59E1">
        <w:rPr>
          <w:rFonts w:ascii="Times New Roman" w:hAnsi="Times New Roman" w:cs="Times New Roman"/>
          <w:sz w:val="28"/>
          <w:szCs w:val="28"/>
        </w:rPr>
        <w:t>ыми</w:t>
      </w:r>
      <w:r w:rsidRPr="00EC59E1">
        <w:rPr>
          <w:rFonts w:ascii="Times New Roman" w:hAnsi="Times New Roman" w:cs="Times New Roman"/>
          <w:sz w:val="28"/>
          <w:szCs w:val="28"/>
        </w:rPr>
        <w:t xml:space="preserve"> цел</w:t>
      </w:r>
      <w:r w:rsidR="00876BC6" w:rsidRPr="00EC59E1">
        <w:rPr>
          <w:rFonts w:ascii="Times New Roman" w:hAnsi="Times New Roman" w:cs="Times New Roman"/>
          <w:sz w:val="28"/>
          <w:szCs w:val="28"/>
        </w:rPr>
        <w:t>ями</w:t>
      </w:r>
      <w:r w:rsidR="00C30AFA" w:rsidRPr="00EC59E1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EC59E1">
        <w:rPr>
          <w:rFonts w:ascii="Times New Roman" w:hAnsi="Times New Roman" w:cs="Times New Roman"/>
          <w:sz w:val="28"/>
          <w:szCs w:val="28"/>
        </w:rPr>
        <w:t>тся</w:t>
      </w:r>
      <w:r w:rsidR="00C30AFA" w:rsidRPr="00EC59E1">
        <w:rPr>
          <w:rFonts w:ascii="Times New Roman" w:hAnsi="Times New Roman" w:cs="Times New Roman"/>
          <w:sz w:val="28"/>
          <w:szCs w:val="28"/>
        </w:rPr>
        <w:t>:</w:t>
      </w:r>
    </w:p>
    <w:p w:rsidR="00C30AFA" w:rsidRPr="00EC59E1" w:rsidRDefault="00C30AFA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hAnsi="Times New Roman" w:cs="Times New Roman"/>
          <w:sz w:val="28"/>
          <w:szCs w:val="28"/>
        </w:rPr>
        <w:t>-</w:t>
      </w:r>
      <w:r w:rsidR="00D53733" w:rsidRPr="00EC59E1">
        <w:rPr>
          <w:rFonts w:ascii="Times New Roman" w:hAnsi="Times New Roman" w:cs="Times New Roman"/>
          <w:sz w:val="28"/>
          <w:szCs w:val="28"/>
        </w:rPr>
        <w:t xml:space="preserve"> </w:t>
      </w:r>
      <w:r w:rsidR="00876BC6"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гражданского единства многонационального населения района;</w:t>
      </w:r>
    </w:p>
    <w:p w:rsidR="00C30AFA" w:rsidRPr="00EC59E1" w:rsidRDefault="00C30AFA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76BC6"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гармонизации межнациональных отношений; </w:t>
      </w:r>
    </w:p>
    <w:p w:rsidR="00876BC6" w:rsidRPr="00EC59E1" w:rsidRDefault="00C30AFA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76BC6"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этнокультурному многообразию населения района</w:t>
      </w:r>
      <w:r w:rsidR="00DB4C90"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2F5" w:rsidRPr="00EC59E1" w:rsidRDefault="00CD32F5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733" w:rsidRPr="00EC59E1" w:rsidRDefault="00D53733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достижения </w:t>
      </w:r>
      <w:r w:rsidR="00876BC6"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 w:rsidR="00876BC6"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требуется решение следующих задач:</w:t>
      </w:r>
    </w:p>
    <w:p w:rsidR="00876BC6" w:rsidRPr="00EC59E1" w:rsidRDefault="00876BC6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управления в сфере реализации государственной национальной политики на территории района;</w:t>
      </w:r>
    </w:p>
    <w:p w:rsidR="00876BC6" w:rsidRPr="00EC59E1" w:rsidRDefault="00876BC6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межнационального мира и согласия, гармонизация межэтнических отношений между представителями всех национальностей, проживающими в районе;</w:t>
      </w:r>
    </w:p>
    <w:p w:rsidR="00876BC6" w:rsidRPr="00EC59E1" w:rsidRDefault="00876BC6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информационных ресурсов, направленных на укрепление гражданского патриотизма и российской гражданской идентичности;</w:t>
      </w:r>
    </w:p>
    <w:p w:rsidR="00876BC6" w:rsidRPr="00EC59E1" w:rsidRDefault="00876BC6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средствами массовой информации традиций толерантности, воспитание уважения к культурному и этническому многообразию;</w:t>
      </w:r>
    </w:p>
    <w:p w:rsidR="00876BC6" w:rsidRPr="00EC59E1" w:rsidRDefault="00876BC6" w:rsidP="0087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 населения района интереса и уважения к культурным ценностям и традициям различных этносов как основы формирования этнической и национальной толерантности.</w:t>
      </w:r>
    </w:p>
    <w:p w:rsidR="007527E1" w:rsidRPr="00EC59E1" w:rsidRDefault="007527E1" w:rsidP="00D53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D1C" w:rsidRPr="00EC59E1" w:rsidRDefault="000B6D1C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Эффективная реализация мероприятий Программы позволит к 2025 году: </w:t>
      </w:r>
    </w:p>
    <w:p w:rsidR="000B6D1C" w:rsidRPr="00EC59E1" w:rsidRDefault="000B6D1C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вовле</w:t>
      </w:r>
      <w:r w:rsidR="00DC0DF3" w:rsidRPr="00EC59E1">
        <w:rPr>
          <w:rFonts w:ascii="Times New Roman" w:eastAsia="Times New Roman" w:hAnsi="Times New Roman" w:cs="Times New Roman"/>
          <w:sz w:val="28"/>
          <w:szCs w:val="28"/>
        </w:rPr>
        <w:t xml:space="preserve">чь </w:t>
      </w:r>
      <w:r w:rsidR="003478F9" w:rsidRPr="00EC59E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DC0DF3" w:rsidRPr="00EC59E1">
        <w:rPr>
          <w:rFonts w:ascii="Times New Roman" w:eastAsia="Times New Roman" w:hAnsi="Times New Roman" w:cs="Times New Roman"/>
          <w:sz w:val="28"/>
          <w:szCs w:val="28"/>
        </w:rPr>
        <w:t>муниципальные образо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вани</w:t>
      </w:r>
      <w:r w:rsidR="00DC0DF3" w:rsidRPr="00EC59E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района в реализацию национальной политики;</w:t>
      </w:r>
    </w:p>
    <w:p w:rsidR="000B6D1C" w:rsidRPr="00EC59E1" w:rsidRDefault="00DC0DF3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78F9" w:rsidRPr="00EC59E1">
        <w:rPr>
          <w:rFonts w:ascii="Times New Roman" w:eastAsia="Times New Roman" w:hAnsi="Times New Roman" w:cs="Times New Roman"/>
          <w:sz w:val="28"/>
          <w:szCs w:val="28"/>
        </w:rPr>
        <w:t xml:space="preserve">увеличить 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>дол</w:t>
      </w:r>
      <w:r w:rsidR="003478F9" w:rsidRPr="00EC59E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граждан,  положительно оценивающих состояние межнациональных отношений, в общем количестве населения района;</w:t>
      </w:r>
    </w:p>
    <w:p w:rsidR="000B6D1C" w:rsidRPr="00EC59E1" w:rsidRDefault="003478F9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ресурсы в виде печатных изданий, посвященных Охотскому району;</w:t>
      </w:r>
    </w:p>
    <w:p w:rsidR="000B6D1C" w:rsidRPr="00EC59E1" w:rsidRDefault="003478F9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>освещ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ать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района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ход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национальной политики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аспектах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D1C" w:rsidRPr="00EC59E1" w:rsidRDefault="003478F9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>увеличи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6D1C" w:rsidRPr="00EC59E1">
        <w:rPr>
          <w:rFonts w:ascii="Times New Roman" w:eastAsia="Times New Roman" w:hAnsi="Times New Roman" w:cs="Times New Roman"/>
          <w:sz w:val="28"/>
          <w:szCs w:val="28"/>
        </w:rPr>
        <w:t xml:space="preserve"> ежегодных мероприятий, направленных на этнокультурное развитие населения района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4D5" w:rsidRPr="00EC59E1" w:rsidRDefault="007274D5" w:rsidP="00727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E4" w:rsidRPr="00EC59E1" w:rsidRDefault="00E928E4" w:rsidP="00E92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 xml:space="preserve">Достижение целей и решение задач Программы осуществляется путем скоординированного выполнения комплекса </w:t>
      </w:r>
      <w:r w:rsidR="00AD0229" w:rsidRPr="00EC59E1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="00C30AFA" w:rsidRPr="00EC59E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D0229" w:rsidRPr="00EC5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взаимосвязанных по срокам, ресурсам, исполнителям и результатам, сгруппированных по следующим разделам:</w:t>
      </w:r>
    </w:p>
    <w:p w:rsidR="0079495E" w:rsidRPr="00EC59E1" w:rsidRDefault="0079495E" w:rsidP="0079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повышение уровня этнической и религиозной толерантности среди населения района, устранение предпосылок возникновения межэтнических конфликтов;</w:t>
      </w:r>
    </w:p>
    <w:p w:rsidR="0079495E" w:rsidRPr="00EC59E1" w:rsidRDefault="0079495E" w:rsidP="0079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формирование у населения интереса и уважения к традициям, обычаям и культуре различных этносов, представленных в Охотском муниципальном районе</w:t>
      </w:r>
      <w:r w:rsidR="00C96188" w:rsidRPr="00EC59E1">
        <w:rPr>
          <w:rFonts w:ascii="Times New Roman" w:eastAsia="Times New Roman" w:hAnsi="Times New Roman" w:cs="Times New Roman"/>
          <w:sz w:val="28"/>
          <w:szCs w:val="28"/>
        </w:rPr>
        <w:t xml:space="preserve"> (проведен День славянской культуры, заказаны костюмы для проведения Дня корейской культуры</w:t>
      </w:r>
      <w:r w:rsidR="00E23D05" w:rsidRPr="00EC59E1">
        <w:rPr>
          <w:rFonts w:ascii="Times New Roman" w:eastAsia="Times New Roman" w:hAnsi="Times New Roman" w:cs="Times New Roman"/>
          <w:sz w:val="28"/>
          <w:szCs w:val="28"/>
        </w:rPr>
        <w:t>, продолжено строительство уличной экспозиции «Косой острожек»</w:t>
      </w:r>
      <w:r w:rsidR="00C96188" w:rsidRPr="00EC59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3D05" w:rsidRPr="00EC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495E" w:rsidRPr="00EC59E1" w:rsidRDefault="0079495E" w:rsidP="0079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поддержка общественных инициатив и мероприятий, направленных на формирование и укрепление гражданского патриотизма и российской гражданской идентичности</w:t>
      </w:r>
      <w:r w:rsidR="00C96188" w:rsidRPr="00EC59E1">
        <w:rPr>
          <w:rFonts w:ascii="Times New Roman" w:eastAsia="Times New Roman" w:hAnsi="Times New Roman" w:cs="Times New Roman"/>
          <w:sz w:val="28"/>
          <w:szCs w:val="28"/>
        </w:rPr>
        <w:t xml:space="preserve"> (поддержана инициатива граждан, проживаюших в р.п. Охотск, по установке площадки для воркаута</w:t>
      </w:r>
      <w:r w:rsidR="00E23D05" w:rsidRPr="00EC59E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495E" w:rsidRPr="00EC59E1" w:rsidRDefault="0079495E" w:rsidP="0079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lastRenderedPageBreak/>
        <w:t>- реализация районной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идентичности;</w:t>
      </w:r>
    </w:p>
    <w:p w:rsidR="0079495E" w:rsidRPr="00EC59E1" w:rsidRDefault="0079495E" w:rsidP="00794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поддержка русского языка как языка межнационального общения</w:t>
      </w:r>
      <w:r w:rsidR="00E23D05" w:rsidRPr="00EC59E1">
        <w:rPr>
          <w:rFonts w:ascii="Times New Roman" w:eastAsia="Times New Roman" w:hAnsi="Times New Roman" w:cs="Times New Roman"/>
          <w:sz w:val="28"/>
          <w:szCs w:val="28"/>
        </w:rPr>
        <w:t xml:space="preserve"> (проведен День славянской письменности и культуры)</w:t>
      </w:r>
      <w:r w:rsidRPr="00EC59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A3D" w:rsidRDefault="0079495E" w:rsidP="009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E1">
        <w:rPr>
          <w:rFonts w:ascii="Times New Roman" w:eastAsia="Times New Roman" w:hAnsi="Times New Roman" w:cs="Times New Roman"/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поведения.</w:t>
      </w:r>
    </w:p>
    <w:p w:rsidR="008E1374" w:rsidRDefault="008E1374" w:rsidP="009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374" w:rsidRDefault="008E1374" w:rsidP="009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1374" w:rsidRDefault="008E1374" w:rsidP="008E1374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Задорожный Алексей Владимирович, </w:t>
      </w:r>
    </w:p>
    <w:p w:rsidR="008E1374" w:rsidRDefault="008E1374" w:rsidP="008E137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A26FC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1A26FC">
        <w:rPr>
          <w:rFonts w:ascii="Times New Roman" w:hAnsi="Times New Roman"/>
          <w:sz w:val="28"/>
          <w:szCs w:val="28"/>
        </w:rPr>
        <w:t xml:space="preserve"> специалист</w:t>
      </w:r>
      <w:r w:rsidRPr="000C6105">
        <w:rPr>
          <w:rFonts w:ascii="Times New Roman" w:hAnsi="Times New Roman"/>
          <w:sz w:val="28"/>
          <w:szCs w:val="28"/>
        </w:rPr>
        <w:t xml:space="preserve"> отдела по семе</w:t>
      </w:r>
      <w:r w:rsidRPr="000C6105">
        <w:rPr>
          <w:rFonts w:ascii="Times New Roman" w:hAnsi="Times New Roman"/>
          <w:sz w:val="28"/>
          <w:szCs w:val="28"/>
        </w:rPr>
        <w:t>й</w:t>
      </w:r>
      <w:r w:rsidRPr="000C6105">
        <w:rPr>
          <w:rFonts w:ascii="Times New Roman" w:hAnsi="Times New Roman"/>
          <w:sz w:val="28"/>
          <w:szCs w:val="28"/>
        </w:rPr>
        <w:t xml:space="preserve">ной политике </w:t>
      </w:r>
    </w:p>
    <w:p w:rsidR="008E1374" w:rsidRDefault="008E1374" w:rsidP="008E137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C6105">
        <w:rPr>
          <w:rFonts w:ascii="Times New Roman" w:hAnsi="Times New Roman"/>
          <w:sz w:val="28"/>
          <w:szCs w:val="28"/>
        </w:rPr>
        <w:t xml:space="preserve">и социальной инфраструктуре  администрации </w:t>
      </w:r>
    </w:p>
    <w:p w:rsidR="008E1374" w:rsidRDefault="008E1374" w:rsidP="008E1374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6105">
        <w:rPr>
          <w:rFonts w:ascii="Times New Roman" w:hAnsi="Times New Roman"/>
          <w:sz w:val="28"/>
          <w:szCs w:val="28"/>
        </w:rPr>
        <w:t>Охотского муниц</w:t>
      </w:r>
      <w:r w:rsidRPr="000C6105">
        <w:rPr>
          <w:rFonts w:ascii="Times New Roman" w:hAnsi="Times New Roman"/>
          <w:sz w:val="28"/>
          <w:szCs w:val="28"/>
        </w:rPr>
        <w:t>и</w:t>
      </w:r>
      <w:r w:rsidRPr="000C6105">
        <w:rPr>
          <w:rFonts w:ascii="Times New Roman" w:hAnsi="Times New Roman"/>
          <w:sz w:val="28"/>
          <w:szCs w:val="28"/>
        </w:rPr>
        <w:t>пал</w:t>
      </w:r>
      <w:r w:rsidRPr="000C6105">
        <w:rPr>
          <w:rFonts w:ascii="Times New Roman" w:hAnsi="Times New Roman"/>
          <w:sz w:val="28"/>
          <w:szCs w:val="28"/>
        </w:rPr>
        <w:t>ь</w:t>
      </w:r>
      <w:r w:rsidRPr="000C6105">
        <w:rPr>
          <w:rFonts w:ascii="Times New Roman" w:hAnsi="Times New Roman"/>
          <w:sz w:val="28"/>
          <w:szCs w:val="28"/>
        </w:rPr>
        <w:t>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8E1374" w:rsidRPr="00EC59E1" w:rsidRDefault="008E1374" w:rsidP="009B6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1374" w:rsidRPr="00EC59E1" w:rsidSect="005B3D6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3B" w:rsidRDefault="008F723B" w:rsidP="00F965E9">
      <w:pPr>
        <w:spacing w:after="0" w:line="240" w:lineRule="auto"/>
      </w:pPr>
      <w:r>
        <w:separator/>
      </w:r>
    </w:p>
  </w:endnote>
  <w:endnote w:type="continuationSeparator" w:id="0">
    <w:p w:rsidR="008F723B" w:rsidRDefault="008F723B" w:rsidP="00F9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3B" w:rsidRDefault="008F723B" w:rsidP="00F965E9">
      <w:pPr>
        <w:spacing w:after="0" w:line="240" w:lineRule="auto"/>
      </w:pPr>
      <w:r>
        <w:separator/>
      </w:r>
    </w:p>
  </w:footnote>
  <w:footnote w:type="continuationSeparator" w:id="0">
    <w:p w:rsidR="008F723B" w:rsidRDefault="008F723B" w:rsidP="00F9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6723"/>
      <w:docPartObj>
        <w:docPartGallery w:val="Page Numbers (Top of Page)"/>
        <w:docPartUnique/>
      </w:docPartObj>
    </w:sdtPr>
    <w:sdtEndPr/>
    <w:sdtContent>
      <w:p w:rsidR="00876BC6" w:rsidRDefault="00876B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3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76BC6" w:rsidRDefault="00876B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56BE"/>
    <w:multiLevelType w:val="hybridMultilevel"/>
    <w:tmpl w:val="064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4E6F"/>
    <w:multiLevelType w:val="multilevel"/>
    <w:tmpl w:val="8F36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C7605"/>
    <w:multiLevelType w:val="hybridMultilevel"/>
    <w:tmpl w:val="260614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8760A"/>
    <w:multiLevelType w:val="hybridMultilevel"/>
    <w:tmpl w:val="551EAFA0"/>
    <w:lvl w:ilvl="0" w:tplc="64544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A7B4E"/>
    <w:multiLevelType w:val="hybridMultilevel"/>
    <w:tmpl w:val="462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93AA0"/>
    <w:multiLevelType w:val="hybridMultilevel"/>
    <w:tmpl w:val="E0104D1E"/>
    <w:lvl w:ilvl="0" w:tplc="BAE8F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8B"/>
    <w:rsid w:val="000067F0"/>
    <w:rsid w:val="0000799B"/>
    <w:rsid w:val="00007AC5"/>
    <w:rsid w:val="00010A0E"/>
    <w:rsid w:val="00020455"/>
    <w:rsid w:val="00025EA6"/>
    <w:rsid w:val="00026DD4"/>
    <w:rsid w:val="00055929"/>
    <w:rsid w:val="00065ADD"/>
    <w:rsid w:val="000872E2"/>
    <w:rsid w:val="000B6D1C"/>
    <w:rsid w:val="000C44E6"/>
    <w:rsid w:val="000C6F4F"/>
    <w:rsid w:val="000D4139"/>
    <w:rsid w:val="000D4EEE"/>
    <w:rsid w:val="000E0F5C"/>
    <w:rsid w:val="000F2099"/>
    <w:rsid w:val="00113C06"/>
    <w:rsid w:val="00117AAF"/>
    <w:rsid w:val="00121B55"/>
    <w:rsid w:val="00141CD4"/>
    <w:rsid w:val="00143591"/>
    <w:rsid w:val="00147710"/>
    <w:rsid w:val="0015442D"/>
    <w:rsid w:val="00155DC5"/>
    <w:rsid w:val="00155E4C"/>
    <w:rsid w:val="00175A3D"/>
    <w:rsid w:val="001B428F"/>
    <w:rsid w:val="001D34D2"/>
    <w:rsid w:val="00200A55"/>
    <w:rsid w:val="00227BDD"/>
    <w:rsid w:val="00245F44"/>
    <w:rsid w:val="00246C0A"/>
    <w:rsid w:val="00251163"/>
    <w:rsid w:val="00251798"/>
    <w:rsid w:val="00281C60"/>
    <w:rsid w:val="00282568"/>
    <w:rsid w:val="002947D9"/>
    <w:rsid w:val="00295509"/>
    <w:rsid w:val="002A5214"/>
    <w:rsid w:val="002D281C"/>
    <w:rsid w:val="002D7BB8"/>
    <w:rsid w:val="002E0000"/>
    <w:rsid w:val="002F3F97"/>
    <w:rsid w:val="002F66F4"/>
    <w:rsid w:val="00317B63"/>
    <w:rsid w:val="003210BD"/>
    <w:rsid w:val="00324A0E"/>
    <w:rsid w:val="00325B1D"/>
    <w:rsid w:val="003478F9"/>
    <w:rsid w:val="00353E2F"/>
    <w:rsid w:val="003623B0"/>
    <w:rsid w:val="003903AB"/>
    <w:rsid w:val="0039647B"/>
    <w:rsid w:val="003A3AF6"/>
    <w:rsid w:val="003D2468"/>
    <w:rsid w:val="003D5F40"/>
    <w:rsid w:val="003E379A"/>
    <w:rsid w:val="003F04B9"/>
    <w:rsid w:val="004015E9"/>
    <w:rsid w:val="004304FD"/>
    <w:rsid w:val="00432D79"/>
    <w:rsid w:val="004651B3"/>
    <w:rsid w:val="004C7BC6"/>
    <w:rsid w:val="004F3327"/>
    <w:rsid w:val="005006C4"/>
    <w:rsid w:val="0052510C"/>
    <w:rsid w:val="005343D7"/>
    <w:rsid w:val="00535391"/>
    <w:rsid w:val="00542F65"/>
    <w:rsid w:val="0054698D"/>
    <w:rsid w:val="00547A30"/>
    <w:rsid w:val="00557736"/>
    <w:rsid w:val="00582A6E"/>
    <w:rsid w:val="00582EC2"/>
    <w:rsid w:val="005A404F"/>
    <w:rsid w:val="005B3D6A"/>
    <w:rsid w:val="005C46F5"/>
    <w:rsid w:val="005D1254"/>
    <w:rsid w:val="005E13AD"/>
    <w:rsid w:val="005E20BB"/>
    <w:rsid w:val="005F1D2D"/>
    <w:rsid w:val="005F4F18"/>
    <w:rsid w:val="006028DD"/>
    <w:rsid w:val="006075E2"/>
    <w:rsid w:val="00620E9D"/>
    <w:rsid w:val="00621BED"/>
    <w:rsid w:val="006317C4"/>
    <w:rsid w:val="00632B32"/>
    <w:rsid w:val="00650785"/>
    <w:rsid w:val="00653395"/>
    <w:rsid w:val="0065415D"/>
    <w:rsid w:val="00677AA6"/>
    <w:rsid w:val="006822BB"/>
    <w:rsid w:val="00683FB6"/>
    <w:rsid w:val="006951A4"/>
    <w:rsid w:val="006B5BF8"/>
    <w:rsid w:val="006C2A8A"/>
    <w:rsid w:val="006C66A3"/>
    <w:rsid w:val="006E28DE"/>
    <w:rsid w:val="006E65EE"/>
    <w:rsid w:val="0070349E"/>
    <w:rsid w:val="00703BB8"/>
    <w:rsid w:val="00714BD9"/>
    <w:rsid w:val="007156BE"/>
    <w:rsid w:val="0072069B"/>
    <w:rsid w:val="007274D5"/>
    <w:rsid w:val="007402D2"/>
    <w:rsid w:val="00740BD3"/>
    <w:rsid w:val="00751946"/>
    <w:rsid w:val="007527E1"/>
    <w:rsid w:val="00752E9A"/>
    <w:rsid w:val="0075401D"/>
    <w:rsid w:val="00763DE3"/>
    <w:rsid w:val="007739C9"/>
    <w:rsid w:val="0079495E"/>
    <w:rsid w:val="00795143"/>
    <w:rsid w:val="007B027E"/>
    <w:rsid w:val="007B2A1D"/>
    <w:rsid w:val="007C6ADF"/>
    <w:rsid w:val="00821F4F"/>
    <w:rsid w:val="00825637"/>
    <w:rsid w:val="00826A2B"/>
    <w:rsid w:val="00842084"/>
    <w:rsid w:val="00842312"/>
    <w:rsid w:val="008479F8"/>
    <w:rsid w:val="00852EDC"/>
    <w:rsid w:val="008533D3"/>
    <w:rsid w:val="008572E8"/>
    <w:rsid w:val="00871950"/>
    <w:rsid w:val="008743A7"/>
    <w:rsid w:val="00876BC6"/>
    <w:rsid w:val="00882638"/>
    <w:rsid w:val="008A1BFE"/>
    <w:rsid w:val="008D4B11"/>
    <w:rsid w:val="008E1374"/>
    <w:rsid w:val="008F723B"/>
    <w:rsid w:val="009034DC"/>
    <w:rsid w:val="00924DC2"/>
    <w:rsid w:val="009366F4"/>
    <w:rsid w:val="0096235A"/>
    <w:rsid w:val="009745F7"/>
    <w:rsid w:val="009A133D"/>
    <w:rsid w:val="009B01B1"/>
    <w:rsid w:val="009B64A8"/>
    <w:rsid w:val="009D60F8"/>
    <w:rsid w:val="009D7A90"/>
    <w:rsid w:val="009E6224"/>
    <w:rsid w:val="009F062C"/>
    <w:rsid w:val="00A002FC"/>
    <w:rsid w:val="00A00913"/>
    <w:rsid w:val="00A02E4D"/>
    <w:rsid w:val="00A11085"/>
    <w:rsid w:val="00A23666"/>
    <w:rsid w:val="00A642A3"/>
    <w:rsid w:val="00A70177"/>
    <w:rsid w:val="00A71528"/>
    <w:rsid w:val="00A73759"/>
    <w:rsid w:val="00A73E87"/>
    <w:rsid w:val="00AB7C4A"/>
    <w:rsid w:val="00AC1CBA"/>
    <w:rsid w:val="00AC7C32"/>
    <w:rsid w:val="00AD0229"/>
    <w:rsid w:val="00AD3744"/>
    <w:rsid w:val="00AD69BB"/>
    <w:rsid w:val="00AD7D9B"/>
    <w:rsid w:val="00B1077E"/>
    <w:rsid w:val="00B14C42"/>
    <w:rsid w:val="00B25F4A"/>
    <w:rsid w:val="00B27B0F"/>
    <w:rsid w:val="00B30945"/>
    <w:rsid w:val="00B86969"/>
    <w:rsid w:val="00B90C2C"/>
    <w:rsid w:val="00B91E07"/>
    <w:rsid w:val="00BC4F57"/>
    <w:rsid w:val="00BD7CC7"/>
    <w:rsid w:val="00BE3368"/>
    <w:rsid w:val="00C27FD9"/>
    <w:rsid w:val="00C30AFA"/>
    <w:rsid w:val="00C341AF"/>
    <w:rsid w:val="00C9391E"/>
    <w:rsid w:val="00C96188"/>
    <w:rsid w:val="00CA1122"/>
    <w:rsid w:val="00CC09D0"/>
    <w:rsid w:val="00CC3EE2"/>
    <w:rsid w:val="00CC6FDD"/>
    <w:rsid w:val="00CD30F5"/>
    <w:rsid w:val="00CD32F5"/>
    <w:rsid w:val="00CE6755"/>
    <w:rsid w:val="00D056FA"/>
    <w:rsid w:val="00D12928"/>
    <w:rsid w:val="00D27F60"/>
    <w:rsid w:val="00D342B4"/>
    <w:rsid w:val="00D422E5"/>
    <w:rsid w:val="00D53733"/>
    <w:rsid w:val="00D55DD5"/>
    <w:rsid w:val="00D76036"/>
    <w:rsid w:val="00D8101D"/>
    <w:rsid w:val="00DB0556"/>
    <w:rsid w:val="00DB4C90"/>
    <w:rsid w:val="00DC0DF3"/>
    <w:rsid w:val="00DE2FB5"/>
    <w:rsid w:val="00DF2F5C"/>
    <w:rsid w:val="00DF45BA"/>
    <w:rsid w:val="00DF6FA0"/>
    <w:rsid w:val="00E01957"/>
    <w:rsid w:val="00E0401B"/>
    <w:rsid w:val="00E23D05"/>
    <w:rsid w:val="00E659E4"/>
    <w:rsid w:val="00E864CB"/>
    <w:rsid w:val="00E928E4"/>
    <w:rsid w:val="00E934A4"/>
    <w:rsid w:val="00EC0B69"/>
    <w:rsid w:val="00EC1E5A"/>
    <w:rsid w:val="00EC59E1"/>
    <w:rsid w:val="00ED2299"/>
    <w:rsid w:val="00ED31E0"/>
    <w:rsid w:val="00EE13A1"/>
    <w:rsid w:val="00EE5A57"/>
    <w:rsid w:val="00EF7FDB"/>
    <w:rsid w:val="00F02AED"/>
    <w:rsid w:val="00F03D1D"/>
    <w:rsid w:val="00F10A99"/>
    <w:rsid w:val="00F157BF"/>
    <w:rsid w:val="00F20163"/>
    <w:rsid w:val="00F2575B"/>
    <w:rsid w:val="00F27E65"/>
    <w:rsid w:val="00F42E96"/>
    <w:rsid w:val="00F556D0"/>
    <w:rsid w:val="00F61F04"/>
    <w:rsid w:val="00F9073F"/>
    <w:rsid w:val="00F965E9"/>
    <w:rsid w:val="00FA6D35"/>
    <w:rsid w:val="00FB4A8B"/>
    <w:rsid w:val="00FE2C86"/>
    <w:rsid w:val="00FF0352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1C890-5A6B-4105-A12B-2BFDCAB2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0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E2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C8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50785"/>
    <w:rPr>
      <w:rFonts w:ascii="Times New Roman" w:eastAsia="Times New Roman" w:hAnsi="Times New Roman" w:cs="Times New Roman"/>
      <w:kern w:val="36"/>
      <w:sz w:val="28"/>
      <w:szCs w:val="28"/>
    </w:rPr>
  </w:style>
  <w:style w:type="paragraph" w:styleId="a4">
    <w:name w:val="List Paragraph"/>
    <w:basedOn w:val="a"/>
    <w:uiPriority w:val="34"/>
    <w:qFormat/>
    <w:rsid w:val="001B428F"/>
    <w:pPr>
      <w:ind w:left="720"/>
      <w:contextualSpacing/>
    </w:pPr>
  </w:style>
  <w:style w:type="paragraph" w:customStyle="1" w:styleId="tekstob">
    <w:name w:val="tekstob"/>
    <w:basedOn w:val="a"/>
    <w:rsid w:val="00D4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5E9"/>
  </w:style>
  <w:style w:type="paragraph" w:styleId="a7">
    <w:name w:val="footer"/>
    <w:basedOn w:val="a"/>
    <w:link w:val="a8"/>
    <w:uiPriority w:val="99"/>
    <w:semiHidden/>
    <w:unhideWhenUsed/>
    <w:rsid w:val="00F9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5E9"/>
  </w:style>
  <w:style w:type="paragraph" w:styleId="a9">
    <w:name w:val="Document Map"/>
    <w:basedOn w:val="a"/>
    <w:link w:val="aa"/>
    <w:uiPriority w:val="99"/>
    <w:semiHidden/>
    <w:unhideWhenUsed/>
    <w:rsid w:val="000E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E0F5C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5B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3D6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F66F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1">
    <w:name w:val="Font Style11"/>
    <w:rsid w:val="002F66F4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"/>
    <w:rsid w:val="002F66F4"/>
    <w:pPr>
      <w:widowControl w:val="0"/>
      <w:autoSpaceDE w:val="0"/>
      <w:autoSpaceDN w:val="0"/>
      <w:adjustRightInd w:val="0"/>
      <w:spacing w:after="0" w:line="214" w:lineRule="exact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footnote text"/>
    <w:aliases w:val="Footnote Text ICF"/>
    <w:basedOn w:val="a"/>
    <w:link w:val="ae"/>
    <w:uiPriority w:val="99"/>
    <w:rsid w:val="002F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aliases w:val="Footnote Text ICF Знак"/>
    <w:basedOn w:val="a0"/>
    <w:link w:val="ad"/>
    <w:uiPriority w:val="99"/>
    <w:rsid w:val="002F66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2F66F4"/>
    <w:rPr>
      <w:vertAlign w:val="superscript"/>
    </w:rPr>
  </w:style>
  <w:style w:type="paragraph" w:customStyle="1" w:styleId="Style8">
    <w:name w:val="Style8"/>
    <w:basedOn w:val="a"/>
    <w:rsid w:val="008479F8"/>
    <w:pPr>
      <w:widowControl w:val="0"/>
      <w:suppressAutoHyphens/>
      <w:autoSpaceDE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7F5E-8F1E-496F-B6C6-1AFE2B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Аршинова Татьяна Сергеевна</cp:lastModifiedBy>
  <cp:revision>2</cp:revision>
  <cp:lastPrinted>2015-10-07T07:39:00Z</cp:lastPrinted>
  <dcterms:created xsi:type="dcterms:W3CDTF">2015-10-07T07:40:00Z</dcterms:created>
  <dcterms:modified xsi:type="dcterms:W3CDTF">2015-10-07T07:40:00Z</dcterms:modified>
</cp:coreProperties>
</file>